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7FC" w:rsidRPr="00C16930" w:rsidRDefault="00E944FF" w:rsidP="00F62D42">
      <w:pPr>
        <w:spacing w:before="120" w:after="120" w:line="276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DNM</w:t>
      </w:r>
      <w:r w:rsidR="004A57FC" w:rsidRPr="00C16930">
        <w:rPr>
          <w:rFonts w:ascii="Arial" w:hAnsi="Arial" w:cs="Arial"/>
          <w:b/>
          <w:sz w:val="20"/>
          <w:szCs w:val="20"/>
          <w:lang w:val="en-US"/>
        </w:rPr>
        <w:t>: Board resolution</w:t>
      </w:r>
      <w:bookmarkStart w:id="0" w:name="_GoBack"/>
      <w:bookmarkEnd w:id="0"/>
    </w:p>
    <w:p w:rsidR="000E7402" w:rsidRPr="00C16930" w:rsidRDefault="000E7402" w:rsidP="00F62D42">
      <w:pPr>
        <w:spacing w:before="120" w:after="120" w:line="276" w:lineRule="auto"/>
        <w:rPr>
          <w:rFonts w:ascii="Arial" w:hAnsi="Arial" w:cs="Arial"/>
          <w:sz w:val="20"/>
          <w:szCs w:val="20"/>
          <w:lang w:val="en-US"/>
        </w:rPr>
      </w:pPr>
      <w:r w:rsidRPr="00C16930">
        <w:rPr>
          <w:rFonts w:ascii="Arial" w:hAnsi="Arial" w:cs="Arial"/>
          <w:sz w:val="20"/>
          <w:szCs w:val="20"/>
          <w:lang w:val="en-US"/>
        </w:rPr>
        <w:t xml:space="preserve">On </w:t>
      </w:r>
      <w:r w:rsidR="00A4501B">
        <w:rPr>
          <w:rFonts w:ascii="Arial" w:hAnsi="Arial" w:cs="Arial"/>
          <w:sz w:val="20"/>
          <w:szCs w:val="20"/>
          <w:lang w:val="en-US"/>
        </w:rPr>
        <w:t>0</w:t>
      </w:r>
      <w:r w:rsidR="00312F1F">
        <w:rPr>
          <w:rFonts w:ascii="Arial" w:hAnsi="Arial" w:cs="Arial"/>
          <w:sz w:val="20"/>
          <w:szCs w:val="20"/>
          <w:lang w:val="en-US"/>
        </w:rPr>
        <w:t>9</w:t>
      </w:r>
      <w:r w:rsidR="00A4501B">
        <w:rPr>
          <w:rFonts w:ascii="Arial" w:hAnsi="Arial" w:cs="Arial"/>
          <w:sz w:val="20"/>
          <w:szCs w:val="20"/>
          <w:lang w:val="en-US"/>
        </w:rPr>
        <w:t>/05</w:t>
      </w:r>
      <w:r w:rsidR="00324953">
        <w:rPr>
          <w:rFonts w:ascii="Arial" w:hAnsi="Arial" w:cs="Arial"/>
          <w:sz w:val="20"/>
          <w:szCs w:val="20"/>
          <w:lang w:val="en-US"/>
        </w:rPr>
        <w:t>/2017</w:t>
      </w:r>
      <w:r w:rsidRPr="00C16930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312F1F" w:rsidRPr="00312F1F">
        <w:rPr>
          <w:rFonts w:ascii="Arial" w:hAnsi="Arial" w:cs="Arial"/>
          <w:sz w:val="20"/>
          <w:szCs w:val="20"/>
          <w:lang w:val="en-US"/>
        </w:rPr>
        <w:t>Danameco</w:t>
      </w:r>
      <w:proofErr w:type="spellEnd"/>
      <w:r w:rsidR="00312F1F" w:rsidRPr="00312F1F">
        <w:rPr>
          <w:rFonts w:ascii="Arial" w:hAnsi="Arial" w:cs="Arial"/>
          <w:sz w:val="20"/>
          <w:szCs w:val="20"/>
          <w:lang w:val="en-US"/>
        </w:rPr>
        <w:t xml:space="preserve"> Medical Joint Stock</w:t>
      </w:r>
      <w:r w:rsidR="00312F1F">
        <w:rPr>
          <w:rFonts w:ascii="Arial" w:hAnsi="Arial" w:cs="Arial"/>
          <w:sz w:val="20"/>
          <w:szCs w:val="20"/>
          <w:lang w:val="en-US"/>
        </w:rPr>
        <w:t xml:space="preserve"> Company </w:t>
      </w:r>
      <w:r w:rsidRPr="00C16930">
        <w:rPr>
          <w:rFonts w:ascii="Arial" w:hAnsi="Arial" w:cs="Arial"/>
          <w:sz w:val="20"/>
          <w:szCs w:val="20"/>
          <w:lang w:val="en-US"/>
        </w:rPr>
        <w:t>announced the Board resolution as follows:</w:t>
      </w:r>
    </w:p>
    <w:p w:rsidR="00515B15" w:rsidRDefault="00515B15" w:rsidP="00F62D42">
      <w:pPr>
        <w:spacing w:before="120" w:after="120" w:line="276" w:lineRule="auto"/>
        <w:rPr>
          <w:rFonts w:ascii="Arial" w:hAnsi="Arial" w:cs="Arial"/>
          <w:sz w:val="20"/>
          <w:szCs w:val="20"/>
          <w:lang w:val="en-US"/>
        </w:rPr>
      </w:pPr>
      <w:r w:rsidRPr="006078CD">
        <w:rPr>
          <w:rFonts w:ascii="Arial" w:hAnsi="Arial" w:cs="Arial"/>
          <w:b/>
          <w:sz w:val="20"/>
          <w:szCs w:val="20"/>
          <w:u w:val="single"/>
          <w:lang w:val="en-US"/>
        </w:rPr>
        <w:t>Article 1</w:t>
      </w:r>
      <w:r>
        <w:rPr>
          <w:rFonts w:ascii="Arial" w:hAnsi="Arial" w:cs="Arial"/>
          <w:b/>
          <w:sz w:val="20"/>
          <w:szCs w:val="20"/>
          <w:u w:val="single"/>
          <w:lang w:val="en-US"/>
        </w:rPr>
        <w:t>:</w:t>
      </w:r>
      <w:r w:rsidRPr="006078C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312F1F" w:rsidRPr="00515B15">
        <w:rPr>
          <w:rFonts w:ascii="Arial" w:hAnsi="Arial" w:cs="Arial"/>
          <w:sz w:val="20"/>
          <w:szCs w:val="20"/>
          <w:lang w:val="en-US"/>
        </w:rPr>
        <w:t xml:space="preserve">Agree to approve the resignation of Mrs. Pham </w:t>
      </w:r>
      <w:proofErr w:type="spellStart"/>
      <w:r w:rsidR="00312F1F" w:rsidRPr="00515B15">
        <w:rPr>
          <w:rFonts w:ascii="Arial" w:hAnsi="Arial" w:cs="Arial"/>
          <w:sz w:val="20"/>
          <w:szCs w:val="20"/>
          <w:lang w:val="en-US"/>
        </w:rPr>
        <w:t>Thi</w:t>
      </w:r>
      <w:proofErr w:type="spellEnd"/>
      <w:r w:rsidR="00312F1F" w:rsidRPr="00515B15">
        <w:rPr>
          <w:rFonts w:ascii="Arial" w:hAnsi="Arial" w:cs="Arial"/>
          <w:sz w:val="20"/>
          <w:szCs w:val="20"/>
          <w:lang w:val="en-US"/>
        </w:rPr>
        <w:t xml:space="preserve"> Minh </w:t>
      </w:r>
      <w:proofErr w:type="spellStart"/>
      <w:r w:rsidR="00312F1F" w:rsidRPr="00515B15">
        <w:rPr>
          <w:rFonts w:ascii="Arial" w:hAnsi="Arial" w:cs="Arial"/>
          <w:sz w:val="20"/>
          <w:szCs w:val="20"/>
          <w:lang w:val="en-US"/>
        </w:rPr>
        <w:t>Trang</w:t>
      </w:r>
      <w:proofErr w:type="spellEnd"/>
      <w:r w:rsidR="00312F1F" w:rsidRPr="00515B15">
        <w:rPr>
          <w:rFonts w:ascii="Arial" w:hAnsi="Arial" w:cs="Arial"/>
          <w:sz w:val="20"/>
          <w:szCs w:val="20"/>
          <w:lang w:val="en-US"/>
        </w:rPr>
        <w:t>, Chairman of Board of Directors</w:t>
      </w:r>
      <w:r w:rsidRPr="00515B15">
        <w:rPr>
          <w:rFonts w:ascii="Arial" w:hAnsi="Arial" w:cs="Arial"/>
          <w:sz w:val="20"/>
          <w:szCs w:val="20"/>
          <w:lang w:val="en-US"/>
        </w:rPr>
        <w:t xml:space="preserve"> to hold the position of Executive Vice Chairman of Board of Director, </w:t>
      </w:r>
      <w:r>
        <w:rPr>
          <w:rFonts w:ascii="Arial" w:hAnsi="Arial" w:cs="Arial"/>
          <w:sz w:val="20"/>
          <w:szCs w:val="20"/>
          <w:lang w:val="en-US"/>
        </w:rPr>
        <w:t xml:space="preserve">Appoint Mr. Le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Trong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Hai Chairman of BOD cum General Director from 08/05/2017.</w:t>
      </w:r>
    </w:p>
    <w:p w:rsidR="007F57B3" w:rsidRDefault="00515B15" w:rsidP="00F62D42">
      <w:pPr>
        <w:spacing w:before="120" w:after="120" w:line="276" w:lineRule="auto"/>
        <w:rPr>
          <w:rFonts w:ascii="Arial" w:hAnsi="Arial" w:cs="Arial"/>
          <w:sz w:val="20"/>
          <w:szCs w:val="20"/>
          <w:lang w:val="en-US"/>
        </w:rPr>
      </w:pPr>
      <w:r w:rsidRPr="00515B15">
        <w:rPr>
          <w:rFonts w:ascii="Arial" w:hAnsi="Arial" w:cs="Arial"/>
          <w:b/>
          <w:sz w:val="20"/>
          <w:szCs w:val="20"/>
          <w:u w:val="single"/>
          <w:lang w:val="en-US"/>
        </w:rPr>
        <w:t>Article 2:</w:t>
      </w:r>
      <w:r w:rsidR="00966CEE">
        <w:rPr>
          <w:rFonts w:ascii="Arial" w:hAnsi="Arial" w:cs="Arial"/>
          <w:sz w:val="20"/>
          <w:szCs w:val="20"/>
          <w:lang w:val="en-US"/>
        </w:rPr>
        <w:t xml:space="preserve"> Agree to assign General Director to direct Management Board to carry out tasks on investment, marketing, </w:t>
      </w:r>
      <w:r w:rsidR="00DE29A8">
        <w:rPr>
          <w:rFonts w:ascii="Arial" w:hAnsi="Arial" w:cs="Arial"/>
          <w:sz w:val="20"/>
          <w:szCs w:val="20"/>
          <w:lang w:val="en-US"/>
        </w:rPr>
        <w:t>enterprise management system finishing and payroll policy according to assigned tasks.</w:t>
      </w:r>
    </w:p>
    <w:p w:rsidR="00DE29A8" w:rsidRDefault="00DE29A8" w:rsidP="00F62D42">
      <w:pPr>
        <w:spacing w:before="120" w:after="120" w:line="276" w:lineRule="auto"/>
        <w:rPr>
          <w:rFonts w:ascii="Arial" w:hAnsi="Arial" w:cs="Arial"/>
          <w:sz w:val="20"/>
          <w:szCs w:val="20"/>
          <w:lang w:val="en-US"/>
        </w:rPr>
      </w:pPr>
      <w:r w:rsidRPr="00E55DAF">
        <w:rPr>
          <w:rFonts w:ascii="Arial" w:hAnsi="Arial" w:cs="Arial"/>
          <w:b/>
          <w:sz w:val="20"/>
          <w:szCs w:val="20"/>
          <w:u w:val="single"/>
          <w:lang w:val="en-US"/>
        </w:rPr>
        <w:t>Article 3:</w:t>
      </w:r>
      <w:r>
        <w:rPr>
          <w:rFonts w:ascii="Arial" w:hAnsi="Arial" w:cs="Arial"/>
          <w:sz w:val="20"/>
          <w:szCs w:val="20"/>
          <w:lang w:val="en-US"/>
        </w:rPr>
        <w:t xml:space="preserve"> Agree to assign Supervisors Board to:</w:t>
      </w:r>
    </w:p>
    <w:p w:rsidR="00DE29A8" w:rsidRDefault="00DE29A8" w:rsidP="00F62D42">
      <w:pPr>
        <w:spacing w:before="120" w:after="120" w:line="276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</w:t>
      </w:r>
      <w:r w:rsidR="00AE216F">
        <w:rPr>
          <w:rFonts w:ascii="Arial" w:hAnsi="Arial" w:cs="Arial"/>
          <w:sz w:val="20"/>
          <w:szCs w:val="20"/>
          <w:lang w:val="en-US"/>
        </w:rPr>
        <w:t xml:space="preserve">Select, nominate </w:t>
      </w:r>
      <w:r w:rsidR="001670F4">
        <w:rPr>
          <w:rFonts w:ascii="Arial" w:hAnsi="Arial" w:cs="Arial"/>
          <w:sz w:val="20"/>
          <w:szCs w:val="20"/>
          <w:lang w:val="en-US"/>
        </w:rPr>
        <w:t>auditing firms in 2017 for BOD to select before 30/05/2017.</w:t>
      </w:r>
    </w:p>
    <w:p w:rsidR="001670F4" w:rsidRDefault="001670F4" w:rsidP="00F62D42">
      <w:pPr>
        <w:spacing w:before="120" w:after="120" w:line="276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Working with Management Board on carrying out </w:t>
      </w:r>
      <w:r w:rsidR="005C124F">
        <w:rPr>
          <w:rFonts w:ascii="Arial" w:hAnsi="Arial" w:cs="Arial"/>
          <w:sz w:val="20"/>
          <w:szCs w:val="20"/>
          <w:lang w:val="en-US"/>
        </w:rPr>
        <w:t>the disposal of inventories, defect under current regulations.</w:t>
      </w:r>
    </w:p>
    <w:p w:rsidR="005C124F" w:rsidRDefault="005C124F" w:rsidP="00F62D42">
      <w:pPr>
        <w:spacing w:before="120" w:after="120" w:line="276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Inspect, assess, </w:t>
      </w:r>
      <w:r w:rsidRPr="005C124F">
        <w:rPr>
          <w:rFonts w:ascii="Arial" w:hAnsi="Arial" w:cs="Arial"/>
          <w:sz w:val="20"/>
          <w:szCs w:val="20"/>
          <w:lang w:val="en-US"/>
        </w:rPr>
        <w:t>conclude</w:t>
      </w:r>
      <w:r>
        <w:rPr>
          <w:rFonts w:ascii="Arial" w:hAnsi="Arial" w:cs="Arial"/>
          <w:sz w:val="20"/>
          <w:szCs w:val="20"/>
          <w:lang w:val="en-US"/>
        </w:rPr>
        <w:t xml:space="preserve"> the procurement procedure under the direction of </w:t>
      </w:r>
      <w:r w:rsidR="00677C40">
        <w:rPr>
          <w:rFonts w:ascii="Arial" w:hAnsi="Arial" w:cs="Arial"/>
          <w:sz w:val="20"/>
          <w:szCs w:val="20"/>
          <w:lang w:val="en-US"/>
        </w:rPr>
        <w:t>Mr. Nguyen Tan Tien – Former General Director and submit BOD the procedure before 30/05/2017 to further handover progress between General Director and Chief Accountant.</w:t>
      </w:r>
    </w:p>
    <w:p w:rsidR="00677C40" w:rsidRPr="00C91F04" w:rsidRDefault="00677C40" w:rsidP="00F62D42">
      <w:pPr>
        <w:spacing w:before="120" w:after="120" w:line="276" w:lineRule="auto"/>
        <w:rPr>
          <w:rFonts w:ascii="Arial" w:hAnsi="Arial" w:cs="Arial"/>
          <w:b/>
          <w:sz w:val="20"/>
          <w:szCs w:val="20"/>
          <w:lang w:val="en-US"/>
        </w:rPr>
      </w:pPr>
      <w:r w:rsidRPr="00C91F04">
        <w:rPr>
          <w:rFonts w:ascii="Arial" w:hAnsi="Arial" w:cs="Arial"/>
          <w:b/>
          <w:sz w:val="20"/>
          <w:szCs w:val="20"/>
          <w:lang w:val="en-US"/>
        </w:rPr>
        <w:t xml:space="preserve">The Resolution </w:t>
      </w:r>
      <w:r w:rsidR="00584EB2" w:rsidRPr="00C91F04">
        <w:rPr>
          <w:rFonts w:ascii="Arial" w:hAnsi="Arial" w:cs="Arial"/>
          <w:b/>
          <w:sz w:val="20"/>
          <w:szCs w:val="20"/>
          <w:lang w:val="en-US"/>
        </w:rPr>
        <w:t>has been seconded and 100 % approved by Board of Directors.</w:t>
      </w:r>
    </w:p>
    <w:p w:rsidR="00584EB2" w:rsidRPr="00C91F04" w:rsidRDefault="004A682E" w:rsidP="00F62D42">
      <w:pPr>
        <w:pStyle w:val="ListParagraph"/>
        <w:numPr>
          <w:ilvl w:val="0"/>
          <w:numId w:val="3"/>
        </w:numPr>
        <w:spacing w:before="120" w:after="120" w:line="276" w:lineRule="auto"/>
        <w:rPr>
          <w:rFonts w:ascii="Arial" w:hAnsi="Arial" w:cs="Arial"/>
          <w:b/>
          <w:sz w:val="20"/>
          <w:szCs w:val="20"/>
          <w:lang w:val="en-US"/>
        </w:rPr>
      </w:pPr>
      <w:r w:rsidRPr="00C91F04">
        <w:rPr>
          <w:rFonts w:ascii="Arial" w:hAnsi="Arial" w:cs="Arial"/>
          <w:b/>
          <w:sz w:val="20"/>
          <w:szCs w:val="20"/>
          <w:lang w:val="en-US"/>
        </w:rPr>
        <w:t>The resolution takes effect from the signing date.</w:t>
      </w:r>
    </w:p>
    <w:p w:rsidR="004A682E" w:rsidRPr="00C91F04" w:rsidRDefault="004A682E" w:rsidP="00F62D42">
      <w:pPr>
        <w:pStyle w:val="ListParagraph"/>
        <w:numPr>
          <w:ilvl w:val="0"/>
          <w:numId w:val="3"/>
        </w:numPr>
        <w:spacing w:before="120" w:after="120" w:line="276" w:lineRule="auto"/>
        <w:rPr>
          <w:rFonts w:ascii="Arial" w:hAnsi="Arial" w:cs="Arial"/>
          <w:b/>
          <w:sz w:val="20"/>
          <w:szCs w:val="20"/>
          <w:lang w:val="en-US"/>
        </w:rPr>
      </w:pPr>
      <w:r w:rsidRPr="00C91F04">
        <w:rPr>
          <w:rFonts w:ascii="Arial" w:hAnsi="Arial" w:cs="Arial"/>
          <w:b/>
          <w:sz w:val="20"/>
          <w:szCs w:val="20"/>
          <w:lang w:val="en-US"/>
        </w:rPr>
        <w:t xml:space="preserve">Management board of </w:t>
      </w:r>
      <w:proofErr w:type="spellStart"/>
      <w:r w:rsidRPr="00C91F04">
        <w:rPr>
          <w:rFonts w:ascii="Arial" w:hAnsi="Arial" w:cs="Arial"/>
          <w:b/>
          <w:sz w:val="20"/>
          <w:szCs w:val="20"/>
          <w:lang w:val="en-US"/>
        </w:rPr>
        <w:t>Danameco</w:t>
      </w:r>
      <w:proofErr w:type="spellEnd"/>
      <w:r w:rsidRPr="00C91F04">
        <w:rPr>
          <w:rFonts w:ascii="Arial" w:hAnsi="Arial" w:cs="Arial"/>
          <w:b/>
          <w:sz w:val="20"/>
          <w:szCs w:val="20"/>
          <w:lang w:val="en-US"/>
        </w:rPr>
        <w:t xml:space="preserve"> Medical Joint Stock Company</w:t>
      </w:r>
      <w:r w:rsidRPr="00C91F04">
        <w:rPr>
          <w:rFonts w:ascii="Arial" w:hAnsi="Arial" w:cs="Arial"/>
          <w:b/>
          <w:sz w:val="20"/>
          <w:szCs w:val="20"/>
          <w:lang w:val="en-US"/>
        </w:rPr>
        <w:t xml:space="preserve">, relating units, individuals </w:t>
      </w:r>
      <w:r w:rsidR="00860285" w:rsidRPr="00C91F04">
        <w:rPr>
          <w:rFonts w:ascii="Arial" w:hAnsi="Arial" w:cs="Arial"/>
          <w:b/>
          <w:sz w:val="20"/>
          <w:szCs w:val="20"/>
          <w:lang w:val="en-US"/>
        </w:rPr>
        <w:t>are responsible for implementing the resolution.</w:t>
      </w:r>
    </w:p>
    <w:sectPr w:rsidR="004A682E" w:rsidRPr="00C91F04" w:rsidSect="00CE3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C11DB"/>
    <w:multiLevelType w:val="hybridMultilevel"/>
    <w:tmpl w:val="D3C6F3A2"/>
    <w:lvl w:ilvl="0" w:tplc="816A1E3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A650C"/>
    <w:multiLevelType w:val="hybridMultilevel"/>
    <w:tmpl w:val="4156D9BE"/>
    <w:lvl w:ilvl="0" w:tplc="47701A1E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C02CA5"/>
    <w:multiLevelType w:val="hybridMultilevel"/>
    <w:tmpl w:val="E8C2E0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24"/>
    <w:rsid w:val="00087E24"/>
    <w:rsid w:val="000A35D5"/>
    <w:rsid w:val="000E7402"/>
    <w:rsid w:val="0015742A"/>
    <w:rsid w:val="001670F4"/>
    <w:rsid w:val="001C5277"/>
    <w:rsid w:val="002748EF"/>
    <w:rsid w:val="00312F1F"/>
    <w:rsid w:val="00324953"/>
    <w:rsid w:val="0047204C"/>
    <w:rsid w:val="004A4E39"/>
    <w:rsid w:val="004A57FC"/>
    <w:rsid w:val="004A682E"/>
    <w:rsid w:val="00515B15"/>
    <w:rsid w:val="00584EB2"/>
    <w:rsid w:val="005C124F"/>
    <w:rsid w:val="006078CD"/>
    <w:rsid w:val="00677C40"/>
    <w:rsid w:val="007F57B3"/>
    <w:rsid w:val="00841AE5"/>
    <w:rsid w:val="00860285"/>
    <w:rsid w:val="008801E7"/>
    <w:rsid w:val="008B4D7E"/>
    <w:rsid w:val="008D19FA"/>
    <w:rsid w:val="00966CEE"/>
    <w:rsid w:val="00A4501B"/>
    <w:rsid w:val="00A90910"/>
    <w:rsid w:val="00A94057"/>
    <w:rsid w:val="00AB2AB9"/>
    <w:rsid w:val="00AE216F"/>
    <w:rsid w:val="00B00504"/>
    <w:rsid w:val="00B47EC8"/>
    <w:rsid w:val="00C16930"/>
    <w:rsid w:val="00C91F04"/>
    <w:rsid w:val="00CD5DA0"/>
    <w:rsid w:val="00CE390D"/>
    <w:rsid w:val="00CE5199"/>
    <w:rsid w:val="00D77843"/>
    <w:rsid w:val="00D86E6B"/>
    <w:rsid w:val="00DE29A8"/>
    <w:rsid w:val="00E55DAF"/>
    <w:rsid w:val="00E944FF"/>
    <w:rsid w:val="00F45374"/>
    <w:rsid w:val="00F62D42"/>
    <w:rsid w:val="00FE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CFA2C-EEFA-4AEB-AEF4-70C32BE8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90D"/>
    <w:pPr>
      <w:jc w:val="both"/>
    </w:pPr>
    <w:rPr>
      <w:sz w:val="24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11</cp:revision>
  <dcterms:created xsi:type="dcterms:W3CDTF">2017-04-22T04:59:00Z</dcterms:created>
  <dcterms:modified xsi:type="dcterms:W3CDTF">2017-05-18T07:46:00Z</dcterms:modified>
</cp:coreProperties>
</file>